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7CBC3" w14:textId="77777777" w:rsidR="007F47D0" w:rsidRPr="0008140C" w:rsidRDefault="007F47D0" w:rsidP="007F47D0">
      <w:pPr>
        <w:jc w:val="center"/>
        <w:rPr>
          <w:b/>
        </w:rPr>
      </w:pPr>
      <w:r w:rsidRPr="0008140C">
        <w:rPr>
          <w:b/>
        </w:rPr>
        <w:t xml:space="preserve">RHI MAGNESITA N.V. </w:t>
      </w:r>
    </w:p>
    <w:p w14:paraId="17F0E277" w14:textId="77777777" w:rsidR="007F47D0" w:rsidRDefault="007F47D0" w:rsidP="007F47D0">
      <w:pPr>
        <w:jc w:val="center"/>
      </w:pPr>
      <w:r>
        <w:t>(the “Company”)</w:t>
      </w:r>
    </w:p>
    <w:p w14:paraId="0F2CB4EB" w14:textId="77777777" w:rsidR="007F47D0" w:rsidRDefault="007F47D0" w:rsidP="007F47D0">
      <w:pPr>
        <w:jc w:val="center"/>
      </w:pPr>
    </w:p>
    <w:p w14:paraId="41254C00" w14:textId="77777777" w:rsidR="007F47D0" w:rsidRPr="0008140C" w:rsidRDefault="007F47D0" w:rsidP="007F47D0">
      <w:pPr>
        <w:jc w:val="center"/>
        <w:rPr>
          <w:u w:val="single"/>
        </w:rPr>
      </w:pPr>
      <w:r w:rsidRPr="0008140C">
        <w:rPr>
          <w:u w:val="single"/>
        </w:rPr>
        <w:t>Non-Executive Directors - Retirement Schedule</w:t>
      </w:r>
    </w:p>
    <w:p w14:paraId="4EE1716B" w14:textId="77777777" w:rsidR="007F47D0" w:rsidRPr="0008140C" w:rsidRDefault="007F47D0" w:rsidP="007F47D0">
      <w:pPr>
        <w:rPr>
          <w:u w:val="single"/>
        </w:rPr>
      </w:pPr>
      <w:r w:rsidRPr="0008140C">
        <w:rPr>
          <w:u w:val="single"/>
        </w:rPr>
        <w:t xml:space="preserve"> </w:t>
      </w:r>
    </w:p>
    <w:p w14:paraId="39C8F269" w14:textId="77777777" w:rsidR="007F47D0" w:rsidRDefault="007F47D0" w:rsidP="007F47D0">
      <w:pPr>
        <w:jc w:val="both"/>
      </w:pPr>
      <w:r>
        <w:t xml:space="preserve">The non-executive directors of the Company are appointed by shareholders at the general meeting. They hold office for the term for which they are appointed by the shareholders of the Company, unless they resign or are dismissed by the shareholders of the Company.  </w:t>
      </w:r>
    </w:p>
    <w:p w14:paraId="6D086622" w14:textId="77777777" w:rsidR="007F47D0" w:rsidRDefault="007F47D0" w:rsidP="007F47D0">
      <w:pPr>
        <w:jc w:val="both"/>
      </w:pPr>
    </w:p>
    <w:p w14:paraId="764304D5" w14:textId="77777777" w:rsidR="007F47D0" w:rsidRDefault="007F47D0" w:rsidP="007F47D0">
      <w:pPr>
        <w:jc w:val="both"/>
      </w:pPr>
      <w:r>
        <w:t xml:space="preserve">The non-executive directors are generally appointed for three-year terms, with the expectation that the Board will then consider whether to recommend to the general meeting that the tenure of the individual should be extended for a further three-year period. Those directors appointed in 2017 served until the first AGM in June 2018, where, following appointment, their current three-year term commenced. </w:t>
      </w:r>
    </w:p>
    <w:p w14:paraId="041D6189" w14:textId="77777777" w:rsidR="007F47D0" w:rsidRDefault="007F47D0" w:rsidP="007F47D0">
      <w:pPr>
        <w:jc w:val="both"/>
      </w:pPr>
    </w:p>
    <w:p w14:paraId="76336583" w14:textId="77777777" w:rsidR="007F47D0" w:rsidRDefault="007F47D0" w:rsidP="007F47D0">
      <w:pPr>
        <w:jc w:val="both"/>
      </w:pPr>
      <w:r w:rsidRPr="00903660">
        <w:t xml:space="preserve">The </w:t>
      </w:r>
      <w:r>
        <w:t>Employee Representative Directors (indicated by an * below)</w:t>
      </w:r>
      <w:r w:rsidRPr="00903660">
        <w:t xml:space="preserve"> have been selected in accordance with the applicable local law provisions by the employee representatives. </w:t>
      </w:r>
      <w:r>
        <w:t>They</w:t>
      </w:r>
      <w:r w:rsidRPr="00903660">
        <w:t xml:space="preserve"> are appointed for a term of not more than four years.</w:t>
      </w:r>
    </w:p>
    <w:p w14:paraId="2CCA3AE4" w14:textId="77777777" w:rsidR="007F47D0" w:rsidRDefault="007F47D0" w:rsidP="007F47D0">
      <w:pPr>
        <w:jc w:val="both"/>
      </w:pPr>
    </w:p>
    <w:p w14:paraId="654210AC" w14:textId="5DB2DED6" w:rsidR="007F47D0" w:rsidRDefault="007F47D0" w:rsidP="007F47D0">
      <w:pPr>
        <w:jc w:val="both"/>
      </w:pPr>
      <w:r>
        <w:t>All directors</w:t>
      </w:r>
      <w:r w:rsidR="00036E1A">
        <w:t xml:space="preserve"> (with the exception of the Employee Representative Directors)</w:t>
      </w:r>
      <w:r>
        <w:t xml:space="preserve"> retire at the Annual General Meeting each year. The Board, with the support of the </w:t>
      </w:r>
      <w:r w:rsidR="00384A7A">
        <w:t>N</w:t>
      </w:r>
      <w:r>
        <w:t xml:space="preserve">omination </w:t>
      </w:r>
      <w:r w:rsidR="00384A7A">
        <w:t>C</w:t>
      </w:r>
      <w:r>
        <w:t xml:space="preserve">ommittee, will review whether the individual’s performance continues to be effective and whether they continue to demonstrate commitment to their role. If appropriate, the Board will nominate the director for re-election by the AGM, in accordance with the Articles of Association of the Company.  </w:t>
      </w:r>
    </w:p>
    <w:p w14:paraId="32867A24" w14:textId="77777777" w:rsidR="007F47D0" w:rsidRDefault="007F47D0" w:rsidP="007F47D0">
      <w:pPr>
        <w:jc w:val="both"/>
      </w:pPr>
    </w:p>
    <w:p w14:paraId="6C0880E1" w14:textId="77777777" w:rsidR="007F47D0" w:rsidRDefault="007F47D0" w:rsidP="007F47D0">
      <w:pPr>
        <w:jc w:val="both"/>
      </w:pPr>
      <w:r w:rsidRPr="0008140C">
        <w:t xml:space="preserve">The </w:t>
      </w:r>
      <w:r>
        <w:t xml:space="preserve">appointment terms of the </w:t>
      </w:r>
      <w:r w:rsidRPr="0008140C">
        <w:t>directors</w:t>
      </w:r>
      <w:r>
        <w:t xml:space="preserve"> who are currently</w:t>
      </w:r>
      <w:r w:rsidRPr="0008140C">
        <w:t xml:space="preserve"> holding office </w:t>
      </w:r>
      <w:r>
        <w:t>are as outlined below</w:t>
      </w:r>
      <w:r w:rsidRPr="0008140C">
        <w:t>:</w:t>
      </w:r>
    </w:p>
    <w:p w14:paraId="1D4534B9" w14:textId="77777777" w:rsidR="007F47D0" w:rsidRDefault="007F47D0" w:rsidP="007F47D0"/>
    <w:tbl>
      <w:tblPr>
        <w:tblStyle w:val="TableGrid"/>
        <w:tblW w:w="0" w:type="auto"/>
        <w:tblLook w:val="04A0" w:firstRow="1" w:lastRow="0" w:firstColumn="1" w:lastColumn="0" w:noHBand="0" w:noVBand="1"/>
      </w:tblPr>
      <w:tblGrid>
        <w:gridCol w:w="3775"/>
        <w:gridCol w:w="2610"/>
        <w:gridCol w:w="2520"/>
      </w:tblGrid>
      <w:tr w:rsidR="007F47D0" w14:paraId="50F4DB96" w14:textId="77777777" w:rsidTr="00384A7A">
        <w:tc>
          <w:tcPr>
            <w:tcW w:w="3775" w:type="dxa"/>
          </w:tcPr>
          <w:p w14:paraId="03044FCA" w14:textId="77777777" w:rsidR="007F47D0" w:rsidRPr="00AD05DD" w:rsidRDefault="007F47D0" w:rsidP="006F58CD">
            <w:pPr>
              <w:rPr>
                <w:b/>
              </w:rPr>
            </w:pPr>
            <w:r w:rsidRPr="00AD05DD">
              <w:rPr>
                <w:b/>
              </w:rPr>
              <w:t>Non-executive director</w:t>
            </w:r>
          </w:p>
        </w:tc>
        <w:tc>
          <w:tcPr>
            <w:tcW w:w="2610" w:type="dxa"/>
          </w:tcPr>
          <w:p w14:paraId="57759CCC" w14:textId="77777777" w:rsidR="007F47D0" w:rsidRPr="00AD05DD" w:rsidRDefault="007F47D0" w:rsidP="006F58CD">
            <w:pPr>
              <w:rPr>
                <w:b/>
              </w:rPr>
            </w:pPr>
            <w:r w:rsidRPr="00AD05DD">
              <w:rPr>
                <w:b/>
              </w:rPr>
              <w:t>Date of first appointment</w:t>
            </w:r>
          </w:p>
        </w:tc>
        <w:tc>
          <w:tcPr>
            <w:tcW w:w="2520" w:type="dxa"/>
          </w:tcPr>
          <w:p w14:paraId="560D2297" w14:textId="77777777" w:rsidR="007F47D0" w:rsidRPr="00AD05DD" w:rsidRDefault="007F47D0" w:rsidP="006F58CD">
            <w:pPr>
              <w:rPr>
                <w:b/>
              </w:rPr>
            </w:pPr>
            <w:r w:rsidRPr="00AD05DD">
              <w:rPr>
                <w:b/>
              </w:rPr>
              <w:t>Appointment term ends</w:t>
            </w:r>
          </w:p>
        </w:tc>
      </w:tr>
      <w:tr w:rsidR="007F47D0" w14:paraId="3AD6F7F7" w14:textId="77777777" w:rsidTr="00384A7A">
        <w:tc>
          <w:tcPr>
            <w:tcW w:w="3775" w:type="dxa"/>
          </w:tcPr>
          <w:p w14:paraId="5C98F670" w14:textId="77777777" w:rsidR="007F47D0" w:rsidRDefault="007F47D0" w:rsidP="006F58CD">
            <w:r w:rsidRPr="00AD05DD">
              <w:t>Herbert Cordt (Chairman)</w:t>
            </w:r>
          </w:p>
        </w:tc>
        <w:tc>
          <w:tcPr>
            <w:tcW w:w="2610" w:type="dxa"/>
          </w:tcPr>
          <w:p w14:paraId="73330492" w14:textId="77777777" w:rsidR="007F47D0" w:rsidRDefault="007F47D0" w:rsidP="006F58CD">
            <w:r w:rsidRPr="00AD05DD">
              <w:t>20 June 2017</w:t>
            </w:r>
          </w:p>
        </w:tc>
        <w:tc>
          <w:tcPr>
            <w:tcW w:w="2520" w:type="dxa"/>
          </w:tcPr>
          <w:p w14:paraId="074345BC" w14:textId="77777777" w:rsidR="007F47D0" w:rsidRDefault="007F47D0" w:rsidP="006F58CD">
            <w:r w:rsidRPr="00A91D2B">
              <w:t xml:space="preserve">2021 AGM </w:t>
            </w:r>
          </w:p>
        </w:tc>
      </w:tr>
      <w:tr w:rsidR="00384A7A" w14:paraId="54CD5DB4" w14:textId="77777777" w:rsidTr="00384A7A">
        <w:tc>
          <w:tcPr>
            <w:tcW w:w="3775" w:type="dxa"/>
          </w:tcPr>
          <w:p w14:paraId="5BC92ED7" w14:textId="24D0A06C" w:rsidR="00384A7A" w:rsidRPr="00AD05DD" w:rsidRDefault="00384A7A" w:rsidP="00384A7A">
            <w:r w:rsidRPr="00AD05DD">
              <w:t>John Ramsay</w:t>
            </w:r>
            <w:r>
              <w:t xml:space="preserve"> </w:t>
            </w:r>
            <w:r w:rsidRPr="00384A7A">
              <w:t>(SID &amp; Deputy Chairman)</w:t>
            </w:r>
          </w:p>
        </w:tc>
        <w:tc>
          <w:tcPr>
            <w:tcW w:w="2610" w:type="dxa"/>
          </w:tcPr>
          <w:p w14:paraId="5016DCA0" w14:textId="72A708B4" w:rsidR="00384A7A" w:rsidRPr="00AD05DD" w:rsidRDefault="00384A7A" w:rsidP="00384A7A">
            <w:r w:rsidRPr="009328AF">
              <w:t>6 Oct</w:t>
            </w:r>
            <w:bookmarkStart w:id="0" w:name="_GoBack"/>
            <w:bookmarkEnd w:id="0"/>
            <w:r w:rsidRPr="009328AF">
              <w:t xml:space="preserve">ober 2017 </w:t>
            </w:r>
          </w:p>
        </w:tc>
        <w:tc>
          <w:tcPr>
            <w:tcW w:w="2520" w:type="dxa"/>
          </w:tcPr>
          <w:p w14:paraId="181ABCE5" w14:textId="0D05C772" w:rsidR="00384A7A" w:rsidRPr="00A91D2B" w:rsidRDefault="00384A7A" w:rsidP="00384A7A">
            <w:r w:rsidRPr="00A91D2B">
              <w:t xml:space="preserve">2021 AGM </w:t>
            </w:r>
          </w:p>
        </w:tc>
      </w:tr>
      <w:tr w:rsidR="00384A7A" w14:paraId="1C0B6D8B" w14:textId="77777777" w:rsidTr="00384A7A">
        <w:tc>
          <w:tcPr>
            <w:tcW w:w="3775" w:type="dxa"/>
          </w:tcPr>
          <w:p w14:paraId="42175B54" w14:textId="77777777" w:rsidR="00384A7A" w:rsidRDefault="00384A7A" w:rsidP="00384A7A">
            <w:r w:rsidRPr="00AD05DD">
              <w:t>Celia Baxter</w:t>
            </w:r>
          </w:p>
        </w:tc>
        <w:tc>
          <w:tcPr>
            <w:tcW w:w="2610" w:type="dxa"/>
          </w:tcPr>
          <w:p w14:paraId="15177A6A" w14:textId="77777777" w:rsidR="00384A7A" w:rsidRDefault="00384A7A" w:rsidP="00384A7A">
            <w:r w:rsidRPr="009328AF">
              <w:t xml:space="preserve">6 October 2017 </w:t>
            </w:r>
          </w:p>
        </w:tc>
        <w:tc>
          <w:tcPr>
            <w:tcW w:w="2520" w:type="dxa"/>
          </w:tcPr>
          <w:p w14:paraId="40BFE044" w14:textId="77777777" w:rsidR="00384A7A" w:rsidRDefault="00384A7A" w:rsidP="00384A7A">
            <w:r w:rsidRPr="00A91D2B">
              <w:t xml:space="preserve">2021 AGM </w:t>
            </w:r>
          </w:p>
        </w:tc>
      </w:tr>
      <w:tr w:rsidR="00384A7A" w14:paraId="295B38AA" w14:textId="77777777" w:rsidTr="00384A7A">
        <w:tc>
          <w:tcPr>
            <w:tcW w:w="3775" w:type="dxa"/>
          </w:tcPr>
          <w:p w14:paraId="29E689D7" w14:textId="77777777" w:rsidR="00384A7A" w:rsidRDefault="00384A7A" w:rsidP="00384A7A">
            <w:r>
              <w:t>Janet Ashdown</w:t>
            </w:r>
          </w:p>
        </w:tc>
        <w:tc>
          <w:tcPr>
            <w:tcW w:w="2610" w:type="dxa"/>
          </w:tcPr>
          <w:p w14:paraId="0C42B634" w14:textId="77777777" w:rsidR="00384A7A" w:rsidRDefault="00384A7A" w:rsidP="00384A7A">
            <w:r w:rsidRPr="00717738">
              <w:t>6 June 2019</w:t>
            </w:r>
          </w:p>
        </w:tc>
        <w:tc>
          <w:tcPr>
            <w:tcW w:w="2520" w:type="dxa"/>
          </w:tcPr>
          <w:p w14:paraId="7654AC19" w14:textId="77777777" w:rsidR="00384A7A" w:rsidRDefault="00384A7A" w:rsidP="00384A7A">
            <w:r w:rsidRPr="00A91D2B">
              <w:t>202</w:t>
            </w:r>
            <w:r>
              <w:t>2</w:t>
            </w:r>
            <w:r w:rsidRPr="00A91D2B">
              <w:t xml:space="preserve"> AGM </w:t>
            </w:r>
          </w:p>
        </w:tc>
      </w:tr>
      <w:tr w:rsidR="00384A7A" w14:paraId="164CA262" w14:textId="77777777" w:rsidTr="00384A7A">
        <w:tc>
          <w:tcPr>
            <w:tcW w:w="3775" w:type="dxa"/>
          </w:tcPr>
          <w:p w14:paraId="2B9995B8" w14:textId="77777777" w:rsidR="00384A7A" w:rsidRDefault="00384A7A" w:rsidP="00384A7A">
            <w:r w:rsidRPr="00E571E1">
              <w:t>Wolfgang Ruttenstorfer</w:t>
            </w:r>
          </w:p>
        </w:tc>
        <w:tc>
          <w:tcPr>
            <w:tcW w:w="2610" w:type="dxa"/>
          </w:tcPr>
          <w:p w14:paraId="3E118404" w14:textId="77777777" w:rsidR="00384A7A" w:rsidRDefault="00384A7A" w:rsidP="00384A7A">
            <w:r w:rsidRPr="00E571E1">
              <w:t>20 June 2017</w:t>
            </w:r>
          </w:p>
        </w:tc>
        <w:tc>
          <w:tcPr>
            <w:tcW w:w="2520" w:type="dxa"/>
          </w:tcPr>
          <w:p w14:paraId="410274EE" w14:textId="77777777" w:rsidR="00384A7A" w:rsidRDefault="00384A7A" w:rsidP="00384A7A">
            <w:r w:rsidRPr="00A91D2B">
              <w:t xml:space="preserve">2021 AGM </w:t>
            </w:r>
          </w:p>
        </w:tc>
      </w:tr>
      <w:tr w:rsidR="00384A7A" w14:paraId="091E3A7D" w14:textId="77777777" w:rsidTr="00384A7A">
        <w:tc>
          <w:tcPr>
            <w:tcW w:w="3775" w:type="dxa"/>
          </w:tcPr>
          <w:p w14:paraId="14FE4DDD" w14:textId="77777777" w:rsidR="00384A7A" w:rsidRDefault="00384A7A" w:rsidP="00384A7A">
            <w:r w:rsidRPr="00AD05DD">
              <w:t>Andrew Hosty</w:t>
            </w:r>
          </w:p>
        </w:tc>
        <w:tc>
          <w:tcPr>
            <w:tcW w:w="2610" w:type="dxa"/>
          </w:tcPr>
          <w:p w14:paraId="7AFDDCF7" w14:textId="77777777" w:rsidR="00384A7A" w:rsidRDefault="00384A7A" w:rsidP="00384A7A">
            <w:r w:rsidRPr="009328AF">
              <w:t xml:space="preserve">6 October 2017 </w:t>
            </w:r>
          </w:p>
        </w:tc>
        <w:tc>
          <w:tcPr>
            <w:tcW w:w="2520" w:type="dxa"/>
          </w:tcPr>
          <w:p w14:paraId="7812ED15" w14:textId="77777777" w:rsidR="00384A7A" w:rsidRDefault="00384A7A" w:rsidP="00384A7A">
            <w:r w:rsidRPr="00A91D2B">
              <w:t xml:space="preserve">2021 AGM </w:t>
            </w:r>
          </w:p>
        </w:tc>
      </w:tr>
      <w:tr w:rsidR="00384A7A" w14:paraId="7D48D264" w14:textId="77777777" w:rsidTr="00384A7A">
        <w:tc>
          <w:tcPr>
            <w:tcW w:w="3775" w:type="dxa"/>
          </w:tcPr>
          <w:p w14:paraId="67B68AA0" w14:textId="77777777" w:rsidR="00384A7A" w:rsidRPr="00E571E1" w:rsidRDefault="00384A7A" w:rsidP="00384A7A">
            <w:r w:rsidRPr="00E571E1">
              <w:t>Karl Sevelda</w:t>
            </w:r>
          </w:p>
        </w:tc>
        <w:tc>
          <w:tcPr>
            <w:tcW w:w="2610" w:type="dxa"/>
          </w:tcPr>
          <w:p w14:paraId="60F10553" w14:textId="77777777" w:rsidR="00384A7A" w:rsidRDefault="00384A7A" w:rsidP="00384A7A">
            <w:r w:rsidRPr="00E571E1">
              <w:t>6 October 2017</w:t>
            </w:r>
          </w:p>
        </w:tc>
        <w:tc>
          <w:tcPr>
            <w:tcW w:w="2520" w:type="dxa"/>
          </w:tcPr>
          <w:p w14:paraId="19661BE5" w14:textId="77777777" w:rsidR="00384A7A" w:rsidRDefault="00384A7A" w:rsidP="00384A7A">
            <w:r w:rsidRPr="00A91D2B">
              <w:t xml:space="preserve">2021 AGM </w:t>
            </w:r>
          </w:p>
        </w:tc>
      </w:tr>
      <w:tr w:rsidR="00384A7A" w14:paraId="066DE6CC" w14:textId="77777777" w:rsidTr="00384A7A">
        <w:tc>
          <w:tcPr>
            <w:tcW w:w="3775" w:type="dxa"/>
          </w:tcPr>
          <w:p w14:paraId="6DBC3AFD" w14:textId="77777777" w:rsidR="00384A7A" w:rsidRDefault="00384A7A" w:rsidP="00384A7A">
            <w:r>
              <w:t>Fiona Paulus</w:t>
            </w:r>
          </w:p>
        </w:tc>
        <w:tc>
          <w:tcPr>
            <w:tcW w:w="2610" w:type="dxa"/>
          </w:tcPr>
          <w:p w14:paraId="692FF511" w14:textId="77777777" w:rsidR="00384A7A" w:rsidRDefault="00384A7A" w:rsidP="00384A7A">
            <w:r w:rsidRPr="00717738">
              <w:t>6 June 2019</w:t>
            </w:r>
          </w:p>
        </w:tc>
        <w:tc>
          <w:tcPr>
            <w:tcW w:w="2520" w:type="dxa"/>
          </w:tcPr>
          <w:p w14:paraId="6FD98270" w14:textId="77777777" w:rsidR="00384A7A" w:rsidRDefault="00384A7A" w:rsidP="00384A7A">
            <w:r w:rsidRPr="00A91D2B">
              <w:t>20</w:t>
            </w:r>
            <w:r>
              <w:t>22</w:t>
            </w:r>
            <w:r w:rsidRPr="00A91D2B">
              <w:t xml:space="preserve"> AGM </w:t>
            </w:r>
          </w:p>
        </w:tc>
      </w:tr>
      <w:tr w:rsidR="00384A7A" w14:paraId="1C32EB78" w14:textId="77777777" w:rsidTr="00384A7A">
        <w:tc>
          <w:tcPr>
            <w:tcW w:w="3775" w:type="dxa"/>
          </w:tcPr>
          <w:p w14:paraId="413BC6FF" w14:textId="77777777" w:rsidR="00384A7A" w:rsidRDefault="00384A7A" w:rsidP="00384A7A">
            <w:r w:rsidRPr="00E571E1">
              <w:t>Stanislaus Sayn-Wittgenstein</w:t>
            </w:r>
          </w:p>
        </w:tc>
        <w:tc>
          <w:tcPr>
            <w:tcW w:w="2610" w:type="dxa"/>
          </w:tcPr>
          <w:p w14:paraId="2D4E08E4" w14:textId="77777777" w:rsidR="00384A7A" w:rsidRDefault="00384A7A" w:rsidP="00384A7A">
            <w:r w:rsidRPr="0060001A">
              <w:t xml:space="preserve">6 October 2017 </w:t>
            </w:r>
          </w:p>
        </w:tc>
        <w:tc>
          <w:tcPr>
            <w:tcW w:w="2520" w:type="dxa"/>
          </w:tcPr>
          <w:p w14:paraId="25B7EE05" w14:textId="77777777" w:rsidR="00384A7A" w:rsidRDefault="00384A7A" w:rsidP="00384A7A">
            <w:r w:rsidRPr="00A91D2B">
              <w:t xml:space="preserve">2021 AGM </w:t>
            </w:r>
          </w:p>
        </w:tc>
      </w:tr>
      <w:tr w:rsidR="00384A7A" w14:paraId="38DA57A1" w14:textId="77777777" w:rsidTr="00384A7A">
        <w:tc>
          <w:tcPr>
            <w:tcW w:w="3775" w:type="dxa"/>
          </w:tcPr>
          <w:p w14:paraId="6880102A" w14:textId="77777777" w:rsidR="00384A7A" w:rsidRDefault="00384A7A" w:rsidP="00384A7A">
            <w:r w:rsidRPr="00E571E1">
              <w:t>David Schlaff</w:t>
            </w:r>
          </w:p>
        </w:tc>
        <w:tc>
          <w:tcPr>
            <w:tcW w:w="2610" w:type="dxa"/>
          </w:tcPr>
          <w:p w14:paraId="13F91698" w14:textId="77777777" w:rsidR="00384A7A" w:rsidRDefault="00384A7A" w:rsidP="00384A7A">
            <w:r w:rsidRPr="0060001A">
              <w:t xml:space="preserve">6 October 2017 </w:t>
            </w:r>
          </w:p>
        </w:tc>
        <w:tc>
          <w:tcPr>
            <w:tcW w:w="2520" w:type="dxa"/>
          </w:tcPr>
          <w:p w14:paraId="55E477F2" w14:textId="77777777" w:rsidR="00384A7A" w:rsidRDefault="00384A7A" w:rsidP="00384A7A">
            <w:r w:rsidRPr="00A91D2B">
              <w:t xml:space="preserve">2021 AGM </w:t>
            </w:r>
          </w:p>
        </w:tc>
      </w:tr>
      <w:tr w:rsidR="00384A7A" w14:paraId="117FCCBC" w14:textId="77777777" w:rsidTr="00384A7A">
        <w:tc>
          <w:tcPr>
            <w:tcW w:w="3775" w:type="dxa"/>
          </w:tcPr>
          <w:p w14:paraId="2B6097BA" w14:textId="77777777" w:rsidR="00384A7A" w:rsidRPr="00E571E1" w:rsidRDefault="00384A7A" w:rsidP="00384A7A">
            <w:r>
              <w:t>Franz Reiter*</w:t>
            </w:r>
          </w:p>
        </w:tc>
        <w:tc>
          <w:tcPr>
            <w:tcW w:w="2610" w:type="dxa"/>
          </w:tcPr>
          <w:p w14:paraId="33A9850D" w14:textId="77777777" w:rsidR="00384A7A" w:rsidRPr="0060001A" w:rsidRDefault="00384A7A" w:rsidP="00384A7A">
            <w:r>
              <w:t>26</w:t>
            </w:r>
            <w:r w:rsidRPr="005F6590">
              <w:t xml:space="preserve"> October 2017</w:t>
            </w:r>
          </w:p>
        </w:tc>
        <w:tc>
          <w:tcPr>
            <w:tcW w:w="2520" w:type="dxa"/>
          </w:tcPr>
          <w:p w14:paraId="09620C55" w14:textId="77777777" w:rsidR="00384A7A" w:rsidRPr="00A91D2B" w:rsidRDefault="00384A7A" w:rsidP="00384A7A">
            <w:r>
              <w:t>26</w:t>
            </w:r>
            <w:r w:rsidRPr="005F6590">
              <w:t xml:space="preserve"> October 20</w:t>
            </w:r>
            <w:r>
              <w:t>21</w:t>
            </w:r>
          </w:p>
        </w:tc>
      </w:tr>
      <w:tr w:rsidR="00384A7A" w:rsidRPr="00A91D2B" w14:paraId="36ECB694" w14:textId="77777777" w:rsidTr="00384A7A">
        <w:tc>
          <w:tcPr>
            <w:tcW w:w="3775" w:type="dxa"/>
          </w:tcPr>
          <w:p w14:paraId="6EDDF015" w14:textId="77777777" w:rsidR="00384A7A" w:rsidRPr="00E571E1" w:rsidRDefault="00384A7A" w:rsidP="00384A7A">
            <w:r>
              <w:t>Michael Schwartz*</w:t>
            </w:r>
          </w:p>
        </w:tc>
        <w:tc>
          <w:tcPr>
            <w:tcW w:w="2610" w:type="dxa"/>
          </w:tcPr>
          <w:p w14:paraId="535040C7" w14:textId="77777777" w:rsidR="00384A7A" w:rsidRPr="0060001A" w:rsidRDefault="00384A7A" w:rsidP="00384A7A">
            <w:r w:rsidRPr="005F6590">
              <w:t>8 December 2017</w:t>
            </w:r>
          </w:p>
        </w:tc>
        <w:tc>
          <w:tcPr>
            <w:tcW w:w="2520" w:type="dxa"/>
          </w:tcPr>
          <w:p w14:paraId="48D1E28A" w14:textId="77777777" w:rsidR="00384A7A" w:rsidRPr="00A91D2B" w:rsidRDefault="00384A7A" w:rsidP="00384A7A">
            <w:r>
              <w:t>8 December 2021</w:t>
            </w:r>
          </w:p>
        </w:tc>
      </w:tr>
    </w:tbl>
    <w:p w14:paraId="32251B91" w14:textId="77777777" w:rsidR="007F47D0" w:rsidRDefault="007F47D0" w:rsidP="007F47D0">
      <w:pPr>
        <w:jc w:val="both"/>
      </w:pPr>
    </w:p>
    <w:p w14:paraId="549F4E4F" w14:textId="77777777" w:rsidR="005F6590" w:rsidRPr="007F47D0" w:rsidRDefault="005F6590" w:rsidP="007F47D0"/>
    <w:sectPr w:rsidR="005F6590" w:rsidRPr="007F4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E5840"/>
    <w:multiLevelType w:val="hybridMultilevel"/>
    <w:tmpl w:val="E59E93DA"/>
    <w:lvl w:ilvl="0" w:tplc="9746FC6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5DD"/>
    <w:rsid w:val="00036E1A"/>
    <w:rsid w:val="0008140C"/>
    <w:rsid w:val="001737E4"/>
    <w:rsid w:val="00384A7A"/>
    <w:rsid w:val="00420CF0"/>
    <w:rsid w:val="005F6590"/>
    <w:rsid w:val="006876DF"/>
    <w:rsid w:val="00717738"/>
    <w:rsid w:val="007F47D0"/>
    <w:rsid w:val="00903660"/>
    <w:rsid w:val="009A1495"/>
    <w:rsid w:val="00AD05DD"/>
    <w:rsid w:val="00B15240"/>
    <w:rsid w:val="00CE7121"/>
    <w:rsid w:val="00E00BA9"/>
    <w:rsid w:val="00E35C0D"/>
    <w:rsid w:val="00E571E1"/>
    <w:rsid w:val="00FC3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71475"/>
  <w15:chartTrackingRefBased/>
  <w15:docId w15:val="{2168C61E-3D1F-4250-8195-317AA731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0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6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Caswell</dc:creator>
  <cp:keywords/>
  <dc:description/>
  <cp:lastModifiedBy>Sally Caswell</cp:lastModifiedBy>
  <cp:revision>3</cp:revision>
  <dcterms:created xsi:type="dcterms:W3CDTF">2020-08-25T15:40:00Z</dcterms:created>
  <dcterms:modified xsi:type="dcterms:W3CDTF">2020-08-25T15:43:00Z</dcterms:modified>
</cp:coreProperties>
</file>